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987E" w14:textId="4859A642" w:rsidR="00D15507" w:rsidRDefault="00F90CE1" w:rsidP="00F90CE1">
      <w:pPr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22"/>
        <w:jc w:val="center"/>
        <w:rPr>
          <w:b/>
          <w:sz w:val="24"/>
        </w:rPr>
      </w:pPr>
      <w:r>
        <w:rPr>
          <w:sz w:val="24"/>
        </w:rPr>
        <w:t xml:space="preserve">APPEL ANNUEL A CANDIDATURE - </w:t>
      </w:r>
      <w:r w:rsidR="00D15507">
        <w:rPr>
          <w:sz w:val="24"/>
        </w:rPr>
        <w:t>FOURNITURE DE PIÈCES DÉTACHÉES DES POIDS LOURDS AUTOCARS ET ENGINS SPECIAUX DES SERVICES MUNICIPAUX</w:t>
      </w:r>
      <w:r w:rsidR="00D15507"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 xml:space="preserve">                                </w:t>
      </w:r>
      <w:r w:rsidR="00D15507">
        <w:rPr>
          <w:sz w:val="24"/>
          <w:shd w:val="clear" w:color="auto" w:fill="FFFFFF"/>
        </w:rPr>
        <w:t xml:space="preserve"> </w:t>
      </w:r>
      <w:r w:rsidR="00D15507">
        <w:rPr>
          <w:b/>
          <w:sz w:val="24"/>
          <w:shd w:val="clear" w:color="auto" w:fill="FFFFFF"/>
        </w:rPr>
        <w:t>FORMULAIRE D’INSCRIPTION A RETOURNER COMPLÈTE AU SER</w:t>
      </w:r>
      <w:r w:rsidR="00D15507">
        <w:rPr>
          <w:b/>
          <w:sz w:val="24"/>
        </w:rPr>
        <w:t>VICE GARAGE PAYAN</w:t>
      </w:r>
    </w:p>
    <w:p w14:paraId="0350FE09" w14:textId="77777777" w:rsidR="00D15507" w:rsidRDefault="00D15507" w:rsidP="00D15507">
      <w:pPr>
        <w:ind w:right="-22"/>
        <w:jc w:val="both"/>
        <w:rPr>
          <w:b/>
          <w:sz w:val="24"/>
          <w:szCs w:val="24"/>
          <w:u w:val="single"/>
        </w:rPr>
      </w:pPr>
    </w:p>
    <w:p w14:paraId="552E44CF" w14:textId="77777777" w:rsidR="00D15507" w:rsidRDefault="00D15507" w:rsidP="00D15507">
      <w:pPr>
        <w:ind w:right="-2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1/ Vos coordonnées :</w:t>
      </w:r>
    </w:p>
    <w:p w14:paraId="6B12931D" w14:textId="77777777" w:rsidR="00D15507" w:rsidRDefault="00D15507" w:rsidP="00D15507">
      <w:pPr>
        <w:ind w:right="-22"/>
        <w:jc w:val="both"/>
        <w:rPr>
          <w:sz w:val="24"/>
          <w:szCs w:val="24"/>
          <w:u w:val="dotted"/>
        </w:rPr>
      </w:pPr>
      <w:r>
        <w:rPr>
          <w:sz w:val="24"/>
          <w:szCs w:val="24"/>
        </w:rPr>
        <w:t>Nom ou raison sociale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2A2AF2E" w14:textId="77777777" w:rsidR="00D15507" w:rsidRDefault="00D15507" w:rsidP="00D15507">
      <w:pPr>
        <w:ind w:right="-22"/>
        <w:jc w:val="both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Adresse complète :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7627440F" w14:textId="77777777" w:rsidR="00D15507" w:rsidRDefault="00D15507" w:rsidP="00D15507">
      <w:pPr>
        <w:ind w:right="-22"/>
        <w:jc w:val="both"/>
        <w:rPr>
          <w:sz w:val="24"/>
          <w:szCs w:val="24"/>
          <w:u w:val="dotted"/>
        </w:rPr>
      </w:pPr>
      <w:r>
        <w:rPr>
          <w:b/>
          <w:sz w:val="24"/>
          <w:szCs w:val="24"/>
        </w:rPr>
        <w:t>N SIRET</w:t>
      </w:r>
      <w:r>
        <w:rPr>
          <w:sz w:val="24"/>
          <w:szCs w:val="24"/>
        </w:rPr>
        <w:t xml:space="preserve"> :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5B6AF72C" w14:textId="77777777" w:rsidR="00D15507" w:rsidRDefault="00D15507" w:rsidP="00D15507">
      <w:pPr>
        <w:ind w:right="-22"/>
        <w:jc w:val="both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Tel :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3199396A" w14:textId="77777777" w:rsidR="00D15507" w:rsidRDefault="00D15507" w:rsidP="00D15507">
      <w:pPr>
        <w:ind w:right="-22"/>
        <w:jc w:val="both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Fax :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5E3C5699" w14:textId="77777777" w:rsidR="00D15507" w:rsidRDefault="00D15507" w:rsidP="00D15507">
      <w:pPr>
        <w:ind w:right="-22"/>
        <w:jc w:val="both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Courriel :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4BD3032C" w14:textId="77777777" w:rsidR="00D15507" w:rsidRDefault="00D15507" w:rsidP="00D15507">
      <w:pPr>
        <w:ind w:right="-22"/>
        <w:jc w:val="both"/>
        <w:rPr>
          <w:b/>
          <w:sz w:val="24"/>
          <w:szCs w:val="24"/>
        </w:rPr>
      </w:pPr>
    </w:p>
    <w:p w14:paraId="792D95C8" w14:textId="77777777" w:rsidR="00D15507" w:rsidRDefault="00D15507" w:rsidP="00D15507">
      <w:pPr>
        <w:ind w:right="-22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2/ Liste des lots sur lesquels vous souhaitez être consultés</w:t>
      </w:r>
      <w:r>
        <w:rPr>
          <w:b/>
          <w:sz w:val="24"/>
          <w:szCs w:val="24"/>
        </w:rPr>
        <w:t xml:space="preserve"> (cochez la case correspondante) :</w:t>
      </w:r>
    </w:p>
    <w:tbl>
      <w:tblPr>
        <w:tblW w:w="9804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7815"/>
        <w:gridCol w:w="1989"/>
      </w:tblGrid>
      <w:tr w:rsidR="00D15507" w14:paraId="2B73D2AC" w14:textId="77777777" w:rsidTr="00AE0FFE">
        <w:trPr>
          <w:trHeight w:val="414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821F3" w14:textId="77777777" w:rsidR="00D15507" w:rsidRDefault="00D15507" w:rsidP="00AE0FFE">
            <w:pPr>
              <w:snapToGrid w:val="0"/>
              <w:ind w:right="-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Liste des lots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50B3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Cochez les cases correspondantes</w:t>
            </w:r>
          </w:p>
        </w:tc>
      </w:tr>
      <w:tr w:rsidR="00D15507" w14:paraId="6DB686F0" w14:textId="77777777" w:rsidTr="00AE0FFE">
        <w:trPr>
          <w:trHeight w:val="295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DCB0" w14:textId="77777777" w:rsidR="00D15507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/>
              </w:rPr>
              <w:t>Lot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1 –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Autocars et camions de marque RVI (Ares et 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fr-FR"/>
              </w:rPr>
              <w:t>Midliner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S120, S135)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1B5C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51CA90A2" w14:textId="77777777" w:rsidTr="00AE0FFE">
        <w:trPr>
          <w:trHeight w:val="329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3A265" w14:textId="77777777" w:rsidR="00D15507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Lot 2 –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Camion de marque IVECO (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fr-FR"/>
              </w:rPr>
              <w:t>Eurocargo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 80E15, 130E15, 180E24)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9C440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  <w:lang w:val="it-IT"/>
              </w:rPr>
            </w:pPr>
          </w:p>
        </w:tc>
      </w:tr>
      <w:tr w:rsidR="00D15507" w14:paraId="61AFE5B1" w14:textId="77777777" w:rsidTr="00AE0FFE">
        <w:trPr>
          <w:trHeight w:val="347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B7855" w14:textId="77777777" w:rsidR="00D15507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/>
              </w:rPr>
              <w:t>Lot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3 –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Engin de marque MANITOU (élévateur)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3AC8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2691ED54" w14:textId="77777777" w:rsidTr="00AE0FFE">
        <w:trPr>
          <w:trHeight w:val="281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ABBE" w14:textId="77777777" w:rsidR="00D15507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Lot 4 –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Engin de marque MITSUBISHI (élévateur FG 18K)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55D7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3AEE8B1F" w14:textId="77777777" w:rsidTr="00AE0FFE">
        <w:trPr>
          <w:trHeight w:val="298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6949" w14:textId="77777777" w:rsidR="00D15507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/>
              </w:rPr>
              <w:t>Lot 5 –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 Engin de marque TEREX (X860)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F116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061E165F" w14:textId="77777777" w:rsidTr="00AE0FFE">
        <w:trPr>
          <w:trHeight w:val="237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EB97" w14:textId="77777777" w:rsidR="00D15507" w:rsidRDefault="00D15507" w:rsidP="00AE0FFE">
            <w:pPr>
              <w:pStyle w:val="WW-Standard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/>
              </w:rPr>
              <w:t>Lot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6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 –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>Engin de marque HELLI (élévateur CP35)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FD10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356F0D63" w14:textId="77777777" w:rsidTr="00AE0FFE">
        <w:trPr>
          <w:trHeight w:val="385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FFE5" w14:textId="66BBC433" w:rsidR="00D15507" w:rsidRPr="00622644" w:rsidRDefault="00D15507" w:rsidP="00AE0FFE">
            <w:pPr>
              <w:pStyle w:val="WW-Standard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Lot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>7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 -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Engin de marque RENAULT AGRI (tracteur 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fr-FR"/>
              </w:rPr>
              <w:t>Ergos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90)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D5AC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28C88ADF" w14:textId="77777777" w:rsidTr="00AE0FFE">
        <w:trPr>
          <w:trHeight w:val="315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16A02" w14:textId="77777777" w:rsidR="00D15507" w:rsidRDefault="00D15507" w:rsidP="00AE0FFE">
            <w:pPr>
              <w:pStyle w:val="WW-Standard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Lot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>8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 –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Engin de marque NEWHOLLAND (tracteur T 5030)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7671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05B8DD3B" w14:textId="77777777" w:rsidTr="00AE0FFE">
        <w:trPr>
          <w:trHeight w:val="365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4941" w14:textId="52461C62" w:rsidR="00D15507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Lot 9 -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>Engin de marque ISEKI (tracteur TXG)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1DF3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0FDA08C9" w14:textId="77777777" w:rsidTr="00AE0FFE">
        <w:trPr>
          <w:trHeight w:val="281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CDC4" w14:textId="77777777" w:rsidR="00D15507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 w:val="fr-FR"/>
              </w:rPr>
              <w:t>Lot 10 – Engin de marque RAMSOMES (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fr-FR"/>
              </w:rPr>
              <w:t>Hyghway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2130)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ADEB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26D13B47" w14:textId="77777777" w:rsidTr="00AE0FFE">
        <w:trPr>
          <w:trHeight w:val="271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B69A" w14:textId="77777777" w:rsidR="00D15507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Lot 11 - Engin de marque KUBOTA (minipelle 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fr-FR"/>
              </w:rPr>
              <w:t>Kx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41)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F289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6DED4971" w14:textId="77777777" w:rsidTr="00AE0FFE">
        <w:trPr>
          <w:trHeight w:val="279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BCD89" w14:textId="77777777" w:rsidR="00D15507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 w:val="fr-FR"/>
              </w:rPr>
              <w:t>Lot 12 - Balayeuse de marque MATHIEU (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fr-FR"/>
              </w:rPr>
              <w:t>Ravo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fr-FR"/>
              </w:rPr>
              <w:t xml:space="preserve"> 540)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EA31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4C1568AE" w14:textId="77777777" w:rsidTr="00AE0FFE">
        <w:trPr>
          <w:trHeight w:val="295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7669E" w14:textId="77777777" w:rsidR="00D15507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 w:val="fr-FR"/>
              </w:rPr>
              <w:t>Lot 13 - Balayeuse de marque SCHMITT (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fr-FR"/>
              </w:rPr>
              <w:t>Swingo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fr-FR"/>
              </w:rPr>
              <w:t>, New 500)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8AE5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155D97BB" w14:textId="77777777" w:rsidTr="00AE0FFE">
        <w:trPr>
          <w:trHeight w:val="301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5DADDB" w14:textId="77777777" w:rsidR="00D15507" w:rsidRDefault="00D15507" w:rsidP="00AE0FFE">
            <w:pPr>
              <w:pStyle w:val="WW-Standard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/>
              </w:rPr>
            </w:pPr>
            <w:r>
              <w:rPr>
                <w:rFonts w:ascii="Times New Roman" w:hAnsi="Times New Roman"/>
                <w:shd w:val="clear" w:color="auto" w:fill="FFFFFF"/>
                <w:lang w:val="fr-FR"/>
              </w:rPr>
              <w:t>Lot 14 - Balayeuse de marque EUROVOIRIE 5006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391CF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3D27A76D" w14:textId="77777777" w:rsidTr="00AE0FFE">
        <w:trPr>
          <w:trHeight w:val="292"/>
        </w:trPr>
        <w:tc>
          <w:tcPr>
            <w:tcW w:w="7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929921" w14:textId="77777777" w:rsidR="00D15507" w:rsidRPr="005F0CD5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/>
              </w:rPr>
              <w:t>Lot</w:t>
            </w:r>
            <w:r w:rsidRPr="005F0CD5">
              <w:rPr>
                <w:rFonts w:ascii="Times New Roman" w:hAnsi="Times New Roman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 </w:t>
            </w:r>
            <w:r w:rsidRPr="005F0CD5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 w:rsidRPr="005F0CD5">
              <w:rPr>
                <w:rFonts w:ascii="Times New Roman" w:hAnsi="Times New Roman"/>
                <w:shd w:val="clear" w:color="auto" w:fill="FFFFFF"/>
              </w:rPr>
              <w:t>Balayeuse</w:t>
            </w:r>
            <w:proofErr w:type="spellEnd"/>
            <w:r w:rsidRPr="005F0CD5">
              <w:rPr>
                <w:rFonts w:ascii="Times New Roman" w:hAnsi="Times New Roman"/>
                <w:shd w:val="clear" w:color="auto" w:fill="FFFFFF"/>
              </w:rPr>
              <w:t xml:space="preserve"> de marque LABOR HAKO (City Master 600)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969AC" w14:textId="77777777" w:rsidR="00D15507" w:rsidRPr="005F0CD5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D15507" w14:paraId="7D94ED50" w14:textId="77777777" w:rsidTr="00AE0FFE">
        <w:trPr>
          <w:trHeight w:val="285"/>
        </w:trPr>
        <w:tc>
          <w:tcPr>
            <w:tcW w:w="7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4EE66D" w14:textId="77777777" w:rsidR="00D15507" w:rsidRDefault="00D15507" w:rsidP="00AE0FFE">
            <w:pPr>
              <w:pStyle w:val="WW-Standard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/>
              </w:rPr>
              <w:t>Lot 1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>6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>- Laveuse de marque CMAR (LC860)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AB7AB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  <w:tr w:rsidR="00D15507" w14:paraId="47D03FB9" w14:textId="77777777" w:rsidTr="00AE0FFE">
        <w:trPr>
          <w:trHeight w:val="305"/>
        </w:trPr>
        <w:tc>
          <w:tcPr>
            <w:tcW w:w="7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1203B" w14:textId="77777777" w:rsidR="00D15507" w:rsidRDefault="00D15507" w:rsidP="00AE0FFE">
            <w:pPr>
              <w:pStyle w:val="WW-Standard"/>
              <w:snapToGrid w:val="0"/>
              <w:spacing w:line="240" w:lineRule="atLeast"/>
              <w:jc w:val="both"/>
              <w:rPr>
                <w:rFonts w:ascii="Times New Roman" w:hAnsi="Times New Roman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hd w:val="clear" w:color="auto" w:fill="FFFFFF"/>
                <w:lang/>
              </w:rPr>
              <w:t>Lot 1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>7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fr-FR"/>
              </w:rPr>
              <w:t>- Laveuse de marque BOSCHUNG (L 3)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4F2E" w14:textId="77777777" w:rsidR="00D15507" w:rsidRDefault="00D15507" w:rsidP="00AE0FFE">
            <w:pPr>
              <w:snapToGrid w:val="0"/>
              <w:ind w:right="-22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B2975E6" w14:textId="77777777" w:rsidR="00D15507" w:rsidRDefault="00D15507" w:rsidP="00D15507">
      <w:pPr>
        <w:pageBreakBefore/>
        <w:ind w:right="-22"/>
        <w:jc w:val="right"/>
      </w:pPr>
    </w:p>
    <w:p w14:paraId="209CBC4B" w14:textId="77777777" w:rsidR="00D15507" w:rsidRDefault="00D15507" w:rsidP="00D15507">
      <w:pPr>
        <w:ind w:right="-22"/>
        <w:jc w:val="both"/>
        <w:rPr>
          <w:b/>
          <w:sz w:val="24"/>
          <w:szCs w:val="24"/>
        </w:rPr>
        <w:sectPr w:rsidR="00D15507" w:rsidSect="00D15507">
          <w:headerReference w:type="default" r:id="rId4"/>
          <w:pgSz w:w="11906" w:h="16838"/>
          <w:pgMar w:top="851" w:right="1418" w:bottom="776" w:left="1418" w:header="720" w:footer="720" w:gutter="0"/>
          <w:cols w:space="720"/>
          <w:docGrid w:linePitch="360"/>
        </w:sectPr>
      </w:pPr>
    </w:p>
    <w:p w14:paraId="37F04484" w14:textId="77777777" w:rsidR="00D15507" w:rsidRDefault="00D15507" w:rsidP="00D15507">
      <w:pPr>
        <w:ind w:right="-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3/ Engagement sur l’honneur : à remplir</w:t>
      </w:r>
    </w:p>
    <w:p w14:paraId="1781496F" w14:textId="77777777" w:rsidR="00D15507" w:rsidRDefault="00D15507" w:rsidP="00D15507">
      <w:pPr>
        <w:tabs>
          <w:tab w:val="left" w:pos="576"/>
        </w:tabs>
        <w:jc w:val="both"/>
        <w:rPr>
          <w:rFonts w:ascii="Arial" w:hAnsi="Arial" w:cs="Arial"/>
          <w:lang w:eastAsia="zh-CN"/>
        </w:rPr>
      </w:pPr>
      <w:r w:rsidRPr="009E1EEA">
        <w:rPr>
          <w:rFonts w:ascii="Arial" w:hAnsi="Arial" w:cs="Arial"/>
          <w:lang w:eastAsia="zh-CN"/>
        </w:rPr>
        <w:t xml:space="preserve">Le candidat individuel, ou chaque membre du groupement, déclare sur l’honneur :dans l’hypothèse d’un marché public autre que de défense ou de sécurité, ne pas entrer dans l’un des cas d’exclusion prévus aux </w:t>
      </w:r>
      <w:hyperlink r:id="rId5" w:history="1">
        <w:r w:rsidRPr="009E1EEA">
          <w:rPr>
            <w:rFonts w:ascii="Arial" w:hAnsi="Arial" w:cs="Arial"/>
            <w:color w:val="0000FF"/>
            <w:u w:val="single"/>
            <w:lang w:eastAsia="zh-CN"/>
          </w:rPr>
          <w:t>articles L. 21</w:t>
        </w:r>
        <w:r w:rsidRPr="009E1EEA">
          <w:rPr>
            <w:rFonts w:ascii="Arial" w:hAnsi="Arial" w:cs="Arial"/>
            <w:color w:val="0000FF"/>
            <w:u w:val="single"/>
            <w:lang w:eastAsia="zh-CN"/>
          </w:rPr>
          <w:t>4</w:t>
        </w:r>
        <w:r w:rsidRPr="009E1EEA">
          <w:rPr>
            <w:rFonts w:ascii="Arial" w:hAnsi="Arial" w:cs="Arial"/>
            <w:color w:val="0000FF"/>
            <w:u w:val="single"/>
            <w:lang w:eastAsia="zh-CN"/>
          </w:rPr>
          <w:t>1-1 à L. 2141-5</w:t>
        </w:r>
      </w:hyperlink>
      <w:r w:rsidRPr="009E1EEA">
        <w:rPr>
          <w:rFonts w:ascii="Arial" w:hAnsi="Arial" w:cs="Arial"/>
          <w:lang w:eastAsia="zh-CN"/>
        </w:rPr>
        <w:t xml:space="preserve"> ou aux </w:t>
      </w:r>
      <w:hyperlink r:id="rId6" w:history="1">
        <w:r w:rsidRPr="009E1EEA">
          <w:rPr>
            <w:rFonts w:ascii="Arial" w:hAnsi="Arial" w:cs="Arial"/>
            <w:color w:val="0000FF"/>
            <w:u w:val="single"/>
            <w:lang w:eastAsia="zh-CN"/>
          </w:rPr>
          <w:t>articles L. 2141-7 à L. 2141-10</w:t>
        </w:r>
      </w:hyperlink>
      <w:r w:rsidRPr="009E1EEA">
        <w:rPr>
          <w:rFonts w:ascii="Arial" w:hAnsi="Arial" w:cs="Arial"/>
          <w:lang w:eastAsia="zh-CN"/>
        </w:rPr>
        <w:t xml:space="preserve"> du co</w:t>
      </w:r>
      <w:r>
        <w:rPr>
          <w:rFonts w:ascii="Arial" w:hAnsi="Arial" w:cs="Arial"/>
          <w:lang w:eastAsia="zh-CN"/>
        </w:rPr>
        <w:t>de de la commande publique.</w:t>
      </w:r>
    </w:p>
    <w:p w14:paraId="55EAD3C1" w14:textId="77777777" w:rsidR="00D15507" w:rsidRDefault="00D15507" w:rsidP="00D15507">
      <w:pPr>
        <w:tabs>
          <w:tab w:val="left" w:pos="576"/>
        </w:tabs>
        <w:spacing w:before="80"/>
        <w:jc w:val="both"/>
        <w:rPr>
          <w:rFonts w:ascii="Arial" w:hAnsi="Arial" w:cs="Arial"/>
          <w:lang w:eastAsia="zh-CN"/>
        </w:rPr>
      </w:pPr>
    </w:p>
    <w:p w14:paraId="2CCA884D" w14:textId="77777777" w:rsidR="00D15507" w:rsidRDefault="00D15507" w:rsidP="00D15507">
      <w:pPr>
        <w:tabs>
          <w:tab w:val="left" w:pos="576"/>
        </w:tabs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4/ </w:t>
      </w:r>
      <w:r>
        <w:rPr>
          <w:b/>
          <w:sz w:val="24"/>
          <w:szCs w:val="24"/>
        </w:rPr>
        <w:t>Note descriptive des capacités du candidat :</w:t>
      </w:r>
    </w:p>
    <w:p w14:paraId="70DBCF1B" w14:textId="77777777" w:rsidR="00D15507" w:rsidRDefault="00D15507" w:rsidP="00D15507">
      <w:pPr>
        <w:ind w:left="360"/>
        <w:rPr>
          <w:b/>
          <w:i/>
          <w:sz w:val="24"/>
        </w:rPr>
      </w:pPr>
    </w:p>
    <w:p w14:paraId="3BA5368B" w14:textId="77777777" w:rsidR="00D15507" w:rsidRDefault="00D15507" w:rsidP="00D15507">
      <w:pPr>
        <w:ind w:left="360"/>
        <w:jc w:val="both"/>
        <w:rPr>
          <w:i/>
          <w:sz w:val="24"/>
        </w:rPr>
      </w:pPr>
      <w:r>
        <w:rPr>
          <w:i/>
          <w:sz w:val="24"/>
        </w:rPr>
        <w:t>Il pourra être joint tout document utile permettant d’apprécier la capacité du candidat (DC1, DC2 …)</w:t>
      </w:r>
    </w:p>
    <w:p w14:paraId="4C2A5686" w14:textId="77777777" w:rsidR="00D15507" w:rsidRDefault="00D15507" w:rsidP="00D15507">
      <w:pPr>
        <w:ind w:left="360"/>
        <w:rPr>
          <w:sz w:val="24"/>
        </w:rPr>
      </w:pPr>
    </w:p>
    <w:p w14:paraId="0F463F54" w14:textId="77777777" w:rsidR="00D15507" w:rsidRDefault="00D15507" w:rsidP="00D15507">
      <w:pPr>
        <w:ind w:left="360"/>
        <w:rPr>
          <w:b/>
          <w:sz w:val="24"/>
        </w:rPr>
      </w:pPr>
      <w:r>
        <w:rPr>
          <w:b/>
          <w:sz w:val="24"/>
        </w:rPr>
        <w:t xml:space="preserve">Présentation de l’entreprise : </w:t>
      </w:r>
    </w:p>
    <w:p w14:paraId="14F83B88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121084DC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1EC5A518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1F5B53E6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0DAE71A7" w14:textId="77777777" w:rsidR="00D15507" w:rsidRDefault="00D15507" w:rsidP="00D15507">
      <w:pPr>
        <w:ind w:left="360"/>
        <w:rPr>
          <w:sz w:val="24"/>
        </w:rPr>
      </w:pPr>
    </w:p>
    <w:p w14:paraId="784AD800" w14:textId="77777777" w:rsidR="00D15507" w:rsidRDefault="00D15507" w:rsidP="00D15507">
      <w:pPr>
        <w:ind w:left="360"/>
        <w:rPr>
          <w:b/>
          <w:sz w:val="24"/>
        </w:rPr>
      </w:pPr>
      <w:r>
        <w:rPr>
          <w:b/>
          <w:sz w:val="24"/>
        </w:rPr>
        <w:t>Références similaires :</w:t>
      </w:r>
    </w:p>
    <w:p w14:paraId="6A4D6B03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370F4B66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60CC64D0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1C447AD2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0A289C6A" w14:textId="77777777" w:rsidR="00D15507" w:rsidRDefault="00D15507" w:rsidP="00D15507">
      <w:pPr>
        <w:ind w:left="360"/>
        <w:rPr>
          <w:sz w:val="24"/>
        </w:rPr>
      </w:pPr>
    </w:p>
    <w:p w14:paraId="530544FB" w14:textId="77777777" w:rsidR="00D15507" w:rsidRDefault="00D15507" w:rsidP="00D15507">
      <w:pPr>
        <w:ind w:left="360"/>
        <w:rPr>
          <w:b/>
          <w:sz w:val="24"/>
        </w:rPr>
      </w:pPr>
      <w:r>
        <w:rPr>
          <w:b/>
          <w:sz w:val="24"/>
        </w:rPr>
        <w:t>Chiffre d’affaires :</w:t>
      </w:r>
    </w:p>
    <w:p w14:paraId="0C342D0D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48B0F35C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4774EDA2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6BCD3831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3AF18F8F" w14:textId="77777777" w:rsidR="00D15507" w:rsidRDefault="00D15507" w:rsidP="00D15507">
      <w:pPr>
        <w:ind w:left="360"/>
        <w:rPr>
          <w:sz w:val="24"/>
        </w:rPr>
      </w:pPr>
    </w:p>
    <w:p w14:paraId="601D402E" w14:textId="77777777" w:rsidR="00D15507" w:rsidRDefault="00D15507" w:rsidP="00D15507">
      <w:pPr>
        <w:ind w:left="360"/>
        <w:rPr>
          <w:b/>
          <w:sz w:val="24"/>
        </w:rPr>
      </w:pPr>
      <w:r>
        <w:rPr>
          <w:b/>
          <w:sz w:val="24"/>
        </w:rPr>
        <w:t>Moyens humains :</w:t>
      </w:r>
    </w:p>
    <w:p w14:paraId="5D341FBE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33B29F9B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66A1C025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6655262D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6BA68B46" w14:textId="77777777" w:rsidR="00D15507" w:rsidRDefault="00D15507" w:rsidP="00D15507">
      <w:pPr>
        <w:ind w:left="360"/>
        <w:rPr>
          <w:sz w:val="24"/>
        </w:rPr>
      </w:pPr>
    </w:p>
    <w:p w14:paraId="6F39F117" w14:textId="77777777" w:rsidR="00D15507" w:rsidRDefault="00D15507" w:rsidP="00D15507">
      <w:pPr>
        <w:ind w:left="360"/>
        <w:rPr>
          <w:b/>
          <w:sz w:val="24"/>
        </w:rPr>
      </w:pPr>
      <w:r>
        <w:rPr>
          <w:b/>
          <w:sz w:val="24"/>
        </w:rPr>
        <w:t>Moyens matériels :</w:t>
      </w:r>
    </w:p>
    <w:p w14:paraId="1CE2F884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4A64AEDA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1394C54D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4D61E839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4016B6F6" w14:textId="77777777" w:rsidR="00D15507" w:rsidRDefault="00D15507" w:rsidP="00D15507">
      <w:pPr>
        <w:ind w:left="360"/>
        <w:rPr>
          <w:b/>
          <w:i/>
          <w:sz w:val="24"/>
        </w:rPr>
      </w:pPr>
    </w:p>
    <w:p w14:paraId="4275D68E" w14:textId="77777777" w:rsidR="00D15507" w:rsidRDefault="00D15507" w:rsidP="00D15507">
      <w:pPr>
        <w:ind w:left="360"/>
        <w:rPr>
          <w:b/>
          <w:sz w:val="24"/>
        </w:rPr>
      </w:pPr>
      <w:r>
        <w:rPr>
          <w:b/>
          <w:sz w:val="24"/>
        </w:rPr>
        <w:t>Informations diverses :</w:t>
      </w:r>
    </w:p>
    <w:p w14:paraId="3DB4E199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5F3F8684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318714A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7BBED69B" w14:textId="77777777" w:rsidR="00D15507" w:rsidRDefault="00D15507" w:rsidP="00D15507">
      <w:pPr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tbl>
      <w:tblPr>
        <w:tblW w:w="10310" w:type="dxa"/>
        <w:tblInd w:w="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35"/>
        <w:gridCol w:w="1475"/>
      </w:tblGrid>
      <w:tr w:rsidR="00D15507" w14:paraId="09002E5F" w14:textId="77777777" w:rsidTr="00AE0FFE">
        <w:tc>
          <w:tcPr>
            <w:tcW w:w="883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FFFF00"/>
          </w:tcPr>
          <w:p w14:paraId="633BF763" w14:textId="77777777" w:rsidR="00D15507" w:rsidRDefault="00D15507" w:rsidP="00AE0FFE">
            <w:pPr>
              <w:tabs>
                <w:tab w:val="left" w:pos="-142"/>
                <w:tab w:val="left" w:pos="4111"/>
              </w:tabs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Signature d’une personne ayant pouvoir d’engager la personne morale candidate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Nom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et qualité du signataire</w:t>
            </w:r>
          </w:p>
        </w:tc>
        <w:tc>
          <w:tcPr>
            <w:tcW w:w="1475" w:type="dxa"/>
            <w:tcBorders>
              <w:top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14:paraId="0E8E6D34" w14:textId="77777777" w:rsidR="00D15507" w:rsidRDefault="00D15507" w:rsidP="00AE0FFE">
            <w:pPr>
              <w:tabs>
                <w:tab w:val="left" w:pos="-142"/>
              </w:tabs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EBEAAB2" w14:textId="324C1A5A" w:rsidR="00097A39" w:rsidRDefault="00D15507" w:rsidP="00F90CE1">
      <w:pPr>
        <w:tabs>
          <w:tab w:val="left" w:pos="3402"/>
          <w:tab w:val="left" w:pos="6237"/>
          <w:tab w:val="left" w:pos="9072"/>
        </w:tabs>
        <w:jc w:val="center"/>
      </w:pPr>
      <w:r>
        <w:rPr>
          <w:rFonts w:ascii="Arial" w:hAnsi="Arial" w:cs="Arial"/>
        </w:rPr>
        <w:t xml:space="preserve">A                     </w:t>
      </w:r>
      <w:r>
        <w:rPr>
          <w:rFonts w:ascii="Arial" w:hAnsi="Arial" w:cs="Arial"/>
        </w:rPr>
        <w:tab/>
        <w:t xml:space="preserve">, le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sectPr w:rsidR="00097A39" w:rsidSect="00230419">
      <w:type w:val="continuous"/>
      <w:pgSz w:w="11906" w:h="16838"/>
      <w:pgMar w:top="1418" w:right="1418" w:bottom="7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7ACC" w14:textId="7DB8C12E" w:rsidR="00145EC2" w:rsidRDefault="00D15507" w:rsidP="00145EC2">
    <w:pPr>
      <w:pStyle w:val="En-tte"/>
      <w:rPr>
        <w:sz w:val="28"/>
        <w:szCs w:val="28"/>
      </w:rPr>
    </w:pPr>
    <w:r w:rsidRPr="00AB74E3">
      <w:rPr>
        <w:noProof/>
        <w:sz w:val="28"/>
        <w:szCs w:val="28"/>
      </w:rPr>
      <w:drawing>
        <wp:inline distT="0" distB="0" distL="0" distR="0" wp14:anchorId="346D4EB0" wp14:editId="28E53F43">
          <wp:extent cx="2967990" cy="752475"/>
          <wp:effectExtent l="0" t="0" r="381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99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3BB2D" w14:textId="77777777" w:rsidR="00C82E80" w:rsidRPr="00145EC2" w:rsidRDefault="00F90CE1" w:rsidP="00145E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07"/>
    <w:rsid w:val="00097A39"/>
    <w:rsid w:val="00D15507"/>
    <w:rsid w:val="00F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834C"/>
  <w15:chartTrackingRefBased/>
  <w15:docId w15:val="{74BBEDBA-5953-4DC5-800D-77B20D8F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155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155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Standard">
    <w:name w:val="WW-Standard"/>
    <w:rsid w:val="00D15507"/>
    <w:pPr>
      <w:widowControl w:val="0"/>
      <w:suppressAutoHyphens/>
      <w:autoSpaceDE w:val="0"/>
      <w:spacing w:after="0" w:line="240" w:lineRule="auto"/>
    </w:pPr>
    <w:rPr>
      <w:rFonts w:ascii="Helvetica" w:eastAsia="Arial" w:hAnsi="Helvetica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affichCode.do?idSectionTA=LEGISCTA000037703603&amp;cidTexte=LEGITEXT000037701019&amp;dateTexte=20190401" TargetMode="External"/><Relationship Id="rId5" Type="http://schemas.openxmlformats.org/officeDocument/2006/relationships/hyperlink" Target="https://www.legifrance.gouv.fr/affichCode.do;jsessionid=B81BA950929BDC11249DDF8C185D1DE4.tplgfr42s_2?idSectionTA=LEGISCTA000037703589&amp;cidTexte=LEGITEXT000037701019&amp;dateTexte=20190401" TargetMode="Externa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Dermeche</dc:creator>
  <cp:keywords/>
  <dc:description/>
  <cp:lastModifiedBy>Monia Dermeche</cp:lastModifiedBy>
  <cp:revision>2</cp:revision>
  <dcterms:created xsi:type="dcterms:W3CDTF">2023-01-20T13:02:00Z</dcterms:created>
  <dcterms:modified xsi:type="dcterms:W3CDTF">2023-01-20T13:10:00Z</dcterms:modified>
</cp:coreProperties>
</file>